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204.0" w:type="dxa"/>
        <w:jc w:val="left"/>
        <w:tblInd w:w="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06"/>
        <w:gridCol w:w="6898"/>
        <w:tblGridChange w:id="0">
          <w:tblGrid>
            <w:gridCol w:w="1306"/>
            <w:gridCol w:w="6898"/>
          </w:tblGrid>
        </w:tblGridChange>
      </w:tblGrid>
      <w:tr>
        <w:trPr>
          <w:cantSplit w:val="0"/>
          <w:tblHeader w:val="0"/>
        </w:trPr>
        <w:tc>
          <w:tcPr/>
          <w:p w:rsidR="00000000" w:rsidDel="00000000" w:rsidP="00000000" w:rsidRDefault="00000000" w:rsidRPr="00000000" w14:paraId="00000002">
            <w:pPr>
              <w:jc w:val="left"/>
              <w:rPr>
                <w:rFonts w:ascii="Times New Roman" w:cs="Times New Roman" w:eastAsia="Times New Roman" w:hAnsi="Times New Roman"/>
                <w:b w:val="1"/>
                <w:sz w:val="28"/>
                <w:szCs w:val="28"/>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-196847</wp:posOffset>
                  </wp:positionH>
                  <wp:positionV relativeFrom="paragraph">
                    <wp:posOffset>98425</wp:posOffset>
                  </wp:positionV>
                  <wp:extent cx="1062090" cy="832019"/>
                  <wp:effectExtent b="0" l="0" r="0" t="0"/>
                  <wp:wrapNone/>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62090" cy="832019"/>
                          </a:xfrm>
                          <a:prstGeom prst="rect"/>
                          <a:ln/>
                        </pic:spPr>
                      </pic:pic>
                    </a:graphicData>
                  </a:graphic>
                </wp:anchor>
              </w:drawing>
            </w:r>
          </w:p>
        </w:tc>
        <w:tc>
          <w:tcPr/>
          <w:p w:rsidR="00000000" w:rsidDel="00000000" w:rsidP="00000000" w:rsidRDefault="00000000" w:rsidRPr="00000000" w14:paraId="00000003">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Module Description/Course Syllabi</w:t>
            </w:r>
          </w:p>
          <w:p w:rsidR="00000000" w:rsidDel="00000000" w:rsidP="00000000" w:rsidRDefault="00000000" w:rsidRPr="00000000" w14:paraId="00000004">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Education Study Programme</w:t>
            </w:r>
          </w:p>
          <w:p w:rsidR="00000000" w:rsidDel="00000000" w:rsidP="00000000" w:rsidRDefault="00000000" w:rsidRPr="00000000" w14:paraId="00000006">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of  Languages and Arts</w:t>
            </w:r>
          </w:p>
          <w:p w:rsidR="00000000" w:rsidDel="00000000" w:rsidP="00000000" w:rsidRDefault="00000000" w:rsidRPr="00000000" w14:paraId="00000007">
            <w:pPr>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Universitas Negeri Manado</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8">
            <w:pPr>
              <w:numPr>
                <w:ilvl w:val="0"/>
                <w:numId w:val="6"/>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Course number and name</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A">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MB4232420 Research on ELT</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C">
            <w:pPr>
              <w:numPr>
                <w:ilvl w:val="0"/>
                <w:numId w:val="6"/>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Credits and contact hours/Number of ECTS credits allocated</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E">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rPr>
          <w:cantSplit w:val="0"/>
          <w:tblHeader w:val="0"/>
        </w:trPr>
        <w:tc>
          <w:tcPr>
            <w:gridSpan w:val="2"/>
          </w:tcPr>
          <w:p w:rsidR="00000000" w:rsidDel="00000000" w:rsidP="00000000" w:rsidRDefault="00000000" w:rsidRPr="00000000" w14:paraId="00000010">
            <w:pPr>
              <w:numPr>
                <w:ilvl w:val="0"/>
                <w:numId w:val="6"/>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Instructor’s and course coordinator</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2">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 Nihta Liando, M.A., Ph.D.</w:t>
            </w:r>
          </w:p>
        </w:tc>
      </w:tr>
      <w:tr>
        <w:trPr>
          <w:cantSplit w:val="0"/>
          <w:tblHeader w:val="0"/>
        </w:trPr>
        <w:tc>
          <w:tcPr>
            <w:gridSpan w:val="2"/>
          </w:tcPr>
          <w:p w:rsidR="00000000" w:rsidDel="00000000" w:rsidP="00000000" w:rsidRDefault="00000000" w:rsidRPr="00000000" w14:paraId="00000014">
            <w:pPr>
              <w:numPr>
                <w:ilvl w:val="0"/>
                <w:numId w:val="6"/>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Text book, title, author, and year</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6">
            <w:pPr>
              <w:widowControl w:val="1"/>
              <w:numPr>
                <w:ilvl w:val="0"/>
                <w:numId w:val="5"/>
              </w:numPr>
              <w:spacing w:line="259" w:lineRule="auto"/>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King A. K., Lai Y. J., &amp; May S (eds). (2017). </w:t>
            </w:r>
            <w:r w:rsidDel="00000000" w:rsidR="00000000" w:rsidRPr="00000000">
              <w:rPr>
                <w:rFonts w:ascii="Times New Roman" w:cs="Times New Roman" w:eastAsia="Times New Roman" w:hAnsi="Times New Roman"/>
                <w:i w:val="1"/>
                <w:sz w:val="24"/>
                <w:szCs w:val="24"/>
                <w:rtl w:val="0"/>
              </w:rPr>
              <w:t xml:space="preserve">Research Methods in Language Education 3</w:t>
            </w:r>
            <w:r w:rsidDel="00000000" w:rsidR="00000000" w:rsidRPr="00000000">
              <w:rPr>
                <w:rFonts w:ascii="Times New Roman" w:cs="Times New Roman" w:eastAsia="Times New Roman" w:hAnsi="Times New Roman"/>
                <w:i w:val="1"/>
                <w:sz w:val="24"/>
                <w:szCs w:val="24"/>
                <w:vertAlign w:val="superscript"/>
                <w:rtl w:val="0"/>
              </w:rPr>
              <w:t xml:space="preserve">rd</w:t>
            </w:r>
            <w:r w:rsidDel="00000000" w:rsidR="00000000" w:rsidRPr="00000000">
              <w:rPr>
                <w:rFonts w:ascii="Times New Roman" w:cs="Times New Roman" w:eastAsia="Times New Roman" w:hAnsi="Times New Roman"/>
                <w:i w:val="1"/>
                <w:sz w:val="24"/>
                <w:szCs w:val="24"/>
                <w:rtl w:val="0"/>
              </w:rPr>
              <w:t xml:space="preserve"> Edition.</w:t>
            </w:r>
            <w:r w:rsidDel="00000000" w:rsidR="00000000" w:rsidRPr="00000000">
              <w:rPr>
                <w:rFonts w:ascii="Times New Roman" w:cs="Times New Roman" w:eastAsia="Times New Roman" w:hAnsi="Times New Roman"/>
                <w:sz w:val="24"/>
                <w:szCs w:val="24"/>
                <w:rtl w:val="0"/>
              </w:rPr>
              <w:t xml:space="preserve"> Springer.</w:t>
            </w:r>
          </w:p>
          <w:p w:rsidR="00000000" w:rsidDel="00000000" w:rsidP="00000000" w:rsidRDefault="00000000" w:rsidRPr="00000000" w14:paraId="00000017">
            <w:pPr>
              <w:widowControl w:val="1"/>
              <w:numPr>
                <w:ilvl w:val="0"/>
                <w:numId w:val="5"/>
              </w:numPr>
              <w:spacing w:after="160" w:line="259" w:lineRule="auto"/>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Dornyei, Z. &amp; Dewaele, J. (2022). </w:t>
            </w:r>
            <w:r w:rsidDel="00000000" w:rsidR="00000000" w:rsidRPr="00000000">
              <w:rPr>
                <w:rFonts w:ascii="Times New Roman" w:cs="Times New Roman" w:eastAsia="Times New Roman" w:hAnsi="Times New Roman"/>
                <w:i w:val="1"/>
                <w:sz w:val="24"/>
                <w:szCs w:val="24"/>
                <w:rtl w:val="0"/>
              </w:rPr>
              <w:t xml:space="preserve">Questionnaires in Second Language Research 3</w:t>
            </w:r>
            <w:r w:rsidDel="00000000" w:rsidR="00000000" w:rsidRPr="00000000">
              <w:rPr>
                <w:rFonts w:ascii="Times New Roman" w:cs="Times New Roman" w:eastAsia="Times New Roman" w:hAnsi="Times New Roman"/>
                <w:i w:val="1"/>
                <w:sz w:val="24"/>
                <w:szCs w:val="24"/>
                <w:vertAlign w:val="superscript"/>
                <w:rtl w:val="0"/>
              </w:rPr>
              <w:t xml:space="preserve">rd</w:t>
            </w:r>
            <w:r w:rsidDel="00000000" w:rsidR="00000000" w:rsidRPr="00000000">
              <w:rPr>
                <w:rFonts w:ascii="Times New Roman" w:cs="Times New Roman" w:eastAsia="Times New Roman" w:hAnsi="Times New Roman"/>
                <w:i w:val="1"/>
                <w:sz w:val="24"/>
                <w:szCs w:val="24"/>
                <w:rtl w:val="0"/>
              </w:rPr>
              <w:t xml:space="preserve"> Edition. </w:t>
            </w:r>
            <w:r w:rsidDel="00000000" w:rsidR="00000000" w:rsidRPr="00000000">
              <w:rPr>
                <w:rFonts w:ascii="Times New Roman" w:cs="Times New Roman" w:eastAsia="Times New Roman" w:hAnsi="Times New Roman"/>
                <w:sz w:val="24"/>
                <w:szCs w:val="24"/>
                <w:rtl w:val="0"/>
              </w:rPr>
              <w:t xml:space="preserve">Routledge</w:t>
            </w:r>
          </w:p>
        </w:tc>
      </w:tr>
      <w:tr>
        <w:trPr>
          <w:cantSplit w:val="0"/>
          <w:tblHeader w:val="0"/>
        </w:trPr>
        <w:tc>
          <w:tcPr>
            <w:gridSpan w:val="2"/>
          </w:tcPr>
          <w:p w:rsidR="00000000" w:rsidDel="00000000" w:rsidP="00000000" w:rsidRDefault="00000000" w:rsidRPr="00000000" w14:paraId="00000019">
            <w:pPr>
              <w:numPr>
                <w:ilvl w:val="0"/>
                <w:numId w:val="6"/>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Other supplemental materials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B">
            <w:pPr>
              <w:widowControl w:val="1"/>
              <w:numPr>
                <w:ilvl w:val="0"/>
                <w:numId w:val="3"/>
              </w:numPr>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Cohen, L., Manion, L., &amp; Morrison, K. (2018). </w:t>
            </w:r>
            <w:r w:rsidDel="00000000" w:rsidR="00000000" w:rsidRPr="00000000">
              <w:rPr>
                <w:rFonts w:ascii="Times New Roman" w:cs="Times New Roman" w:eastAsia="Times New Roman" w:hAnsi="Times New Roman"/>
                <w:i w:val="1"/>
                <w:sz w:val="24"/>
                <w:szCs w:val="24"/>
                <w:rtl w:val="0"/>
              </w:rPr>
              <w:t xml:space="preserve">Research Methods in Education 8</w:t>
            </w:r>
            <w:r w:rsidDel="00000000" w:rsidR="00000000" w:rsidRPr="00000000">
              <w:rPr>
                <w:rFonts w:ascii="Times New Roman" w:cs="Times New Roman" w:eastAsia="Times New Roman" w:hAnsi="Times New Roman"/>
                <w:i w:val="1"/>
                <w:sz w:val="24"/>
                <w:szCs w:val="24"/>
                <w:vertAlign w:val="superscript"/>
                <w:rtl w:val="0"/>
              </w:rPr>
              <w:t xml:space="preserve">th</w:t>
            </w:r>
            <w:r w:rsidDel="00000000" w:rsidR="00000000" w:rsidRPr="00000000">
              <w:rPr>
                <w:rFonts w:ascii="Times New Roman" w:cs="Times New Roman" w:eastAsia="Times New Roman" w:hAnsi="Times New Roman"/>
                <w:i w:val="1"/>
                <w:sz w:val="24"/>
                <w:szCs w:val="24"/>
                <w:rtl w:val="0"/>
              </w:rPr>
              <w:t xml:space="preserve"> Edition. </w:t>
            </w:r>
            <w:r w:rsidDel="00000000" w:rsidR="00000000" w:rsidRPr="00000000">
              <w:rPr>
                <w:rFonts w:ascii="Times New Roman" w:cs="Times New Roman" w:eastAsia="Times New Roman" w:hAnsi="Times New Roman"/>
                <w:sz w:val="24"/>
                <w:szCs w:val="24"/>
                <w:rtl w:val="0"/>
              </w:rPr>
              <w:t xml:space="preserve">Routledge.</w:t>
            </w:r>
          </w:p>
          <w:p w:rsidR="00000000" w:rsidDel="00000000" w:rsidP="00000000" w:rsidRDefault="00000000" w:rsidRPr="00000000" w14:paraId="0000001C">
            <w:pPr>
              <w:widowControl w:val="1"/>
              <w:numPr>
                <w:ilvl w:val="0"/>
                <w:numId w:val="3"/>
              </w:numPr>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Wallwork, A. (2016). </w:t>
            </w:r>
            <w:r w:rsidDel="00000000" w:rsidR="00000000" w:rsidRPr="00000000">
              <w:rPr>
                <w:rFonts w:ascii="Times New Roman" w:cs="Times New Roman" w:eastAsia="Times New Roman" w:hAnsi="Times New Roman"/>
                <w:i w:val="1"/>
                <w:sz w:val="24"/>
                <w:szCs w:val="24"/>
                <w:rtl w:val="0"/>
              </w:rPr>
              <w:t xml:space="preserve">English for Writing Research Paper 2</w:t>
            </w:r>
            <w:r w:rsidDel="00000000" w:rsidR="00000000" w:rsidRPr="00000000">
              <w:rPr>
                <w:rFonts w:ascii="Times New Roman" w:cs="Times New Roman" w:eastAsia="Times New Roman" w:hAnsi="Times New Roman"/>
                <w:i w:val="1"/>
                <w:sz w:val="24"/>
                <w:szCs w:val="24"/>
                <w:vertAlign w:val="superscript"/>
                <w:rtl w:val="0"/>
              </w:rPr>
              <w:t xml:space="preserve">nd</w:t>
            </w:r>
            <w:r w:rsidDel="00000000" w:rsidR="00000000" w:rsidRPr="00000000">
              <w:rPr>
                <w:rFonts w:ascii="Times New Roman" w:cs="Times New Roman" w:eastAsia="Times New Roman" w:hAnsi="Times New Roman"/>
                <w:i w:val="1"/>
                <w:sz w:val="24"/>
                <w:szCs w:val="24"/>
                <w:rtl w:val="0"/>
              </w:rPr>
              <w:t xml:space="preserve"> Edition. </w:t>
            </w:r>
            <w:r w:rsidDel="00000000" w:rsidR="00000000" w:rsidRPr="00000000">
              <w:rPr>
                <w:rFonts w:ascii="Times New Roman" w:cs="Times New Roman" w:eastAsia="Times New Roman" w:hAnsi="Times New Roman"/>
                <w:sz w:val="24"/>
                <w:szCs w:val="24"/>
                <w:rtl w:val="0"/>
              </w:rPr>
              <w:t xml:space="preserve">Springer</w:t>
            </w:r>
          </w:p>
        </w:tc>
      </w:tr>
      <w:tr>
        <w:trPr>
          <w:cantSplit w:val="0"/>
          <w:tblHeader w:val="0"/>
        </w:trPr>
        <w:tc>
          <w:tcPr>
            <w:gridSpan w:val="2"/>
          </w:tcPr>
          <w:p w:rsidR="00000000" w:rsidDel="00000000" w:rsidP="00000000" w:rsidRDefault="00000000" w:rsidRPr="00000000" w14:paraId="0000001E">
            <w:pPr>
              <w:numPr>
                <w:ilvl w:val="0"/>
                <w:numId w:val="6"/>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Specific course information</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0">
            <w:pPr>
              <w:numPr>
                <w:ilvl w:val="0"/>
                <w:numId w:val="1"/>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Brief description of the content of the course (catalog description)</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course aims at preparing students with knowledge and skills on English  language learning aspects, problems and potential solutions. The materials cover basic  concepts of English learning, approach, methods and techniques in learning English, as  well as related problems. Constructing a research proposal based on the guidelines  including referencing system and how to present will be included as part of the activities.  Discussions, individual presentations and teams-based projects are the activities in class. It is expected that at the end of the semester the students will have a good understanding and  ability of how to prepare a research proposal and present the proposal in front of the  audience.</w:t>
            </w:r>
          </w:p>
        </w:tc>
      </w:tr>
      <w:tr>
        <w:trPr>
          <w:cantSplit w:val="0"/>
          <w:tblHeader w:val="0"/>
        </w:trPr>
        <w:tc>
          <w:tcPr>
            <w:gridSpan w:val="2"/>
          </w:tcPr>
          <w:p w:rsidR="00000000" w:rsidDel="00000000" w:rsidP="00000000" w:rsidRDefault="00000000" w:rsidRPr="00000000" w14:paraId="00000024">
            <w:pPr>
              <w:numPr>
                <w:ilvl w:val="0"/>
                <w:numId w:val="1"/>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Prerequisites </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6">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MB4232321 Approach to TEFL</w:t>
            </w:r>
          </w:p>
          <w:p w:rsidR="00000000" w:rsidDel="00000000" w:rsidP="00000000" w:rsidRDefault="00000000" w:rsidRPr="00000000" w14:paraId="00000027">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MB4232318 Curriculum and Material Development</w:t>
            </w:r>
          </w:p>
        </w:tc>
      </w:tr>
      <w:tr>
        <w:trPr>
          <w:cantSplit w:val="0"/>
          <w:tblHeader w:val="0"/>
        </w:trPr>
        <w:tc>
          <w:tcPr>
            <w:gridSpan w:val="2"/>
          </w:tcPr>
          <w:p w:rsidR="00000000" w:rsidDel="00000000" w:rsidP="00000000" w:rsidRDefault="00000000" w:rsidRPr="00000000" w14:paraId="00000029">
            <w:pPr>
              <w:numPr>
                <w:ilvl w:val="0"/>
                <w:numId w:val="1"/>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Indicate whether a required, elective, or selected elective course in the program</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B">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Required</w:t>
            </w:r>
          </w:p>
        </w:tc>
      </w:tr>
      <w:tr>
        <w:trPr>
          <w:cantSplit w:val="0"/>
          <w:tblHeader w:val="0"/>
        </w:trPr>
        <w:tc>
          <w:tcPr>
            <w:gridSpan w:val="2"/>
          </w:tcPr>
          <w:p w:rsidR="00000000" w:rsidDel="00000000" w:rsidP="00000000" w:rsidRDefault="00000000" w:rsidRPr="00000000" w14:paraId="0000002D">
            <w:pPr>
              <w:numPr>
                <w:ilvl w:val="0"/>
                <w:numId w:val="1"/>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Level of course unit (according to EQF: first cycle Bachelor, second cycle Master)</w:t>
            </w:r>
          </w:p>
        </w:tc>
      </w:tr>
      <w:tr>
        <w:trPr>
          <w:cantSplit w:val="0"/>
          <w:tblHeader w:val="0"/>
        </w:trPr>
        <w:tc>
          <w:tcPr>
            <w:gridSpan w:val="2"/>
          </w:tcPr>
          <w:p w:rsidR="00000000" w:rsidDel="00000000" w:rsidP="00000000" w:rsidRDefault="00000000" w:rsidRPr="00000000" w14:paraId="0000002F">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cycle Bachelor</w:t>
            </w:r>
          </w:p>
        </w:tc>
      </w:tr>
      <w:tr>
        <w:trPr>
          <w:cantSplit w:val="0"/>
          <w:tblHeader w:val="0"/>
        </w:trPr>
        <w:tc>
          <w:tcPr>
            <w:gridSpan w:val="2"/>
          </w:tcPr>
          <w:p w:rsidR="00000000" w:rsidDel="00000000" w:rsidP="00000000" w:rsidRDefault="00000000" w:rsidRPr="00000000" w14:paraId="00000031">
            <w:pPr>
              <w:numPr>
                <w:ilvl w:val="0"/>
                <w:numId w:val="1"/>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Year of study when the course unit is delivered (if applicable)</w:t>
            </w:r>
            <w:r w:rsidDel="00000000" w:rsidR="00000000" w:rsidRPr="00000000">
              <w:rPr>
                <w:rtl w:val="0"/>
              </w:rPr>
            </w:r>
          </w:p>
        </w:tc>
      </w:tr>
      <w:tr>
        <w:trPr>
          <w:cantSplit w:val="0"/>
          <w:tblHeader w:val="0"/>
        </w:trPr>
        <w:tc>
          <w:tcPr>
            <w:gridSpan w:val="2"/>
          </w:tcPr>
          <w:p w:rsidR="00000000" w:rsidDel="00000000" w:rsidP="00000000" w:rsidRDefault="00000000" w:rsidRPr="00000000" w14:paraId="00000033">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Fourth </w:t>
            </w:r>
          </w:p>
        </w:tc>
      </w:tr>
      <w:tr>
        <w:trPr>
          <w:cantSplit w:val="0"/>
          <w:tblHeader w:val="0"/>
        </w:trPr>
        <w:tc>
          <w:tcPr>
            <w:gridSpan w:val="2"/>
          </w:tcPr>
          <w:p w:rsidR="00000000" w:rsidDel="00000000" w:rsidP="00000000" w:rsidRDefault="00000000" w:rsidRPr="00000000" w14:paraId="00000035">
            <w:pPr>
              <w:numPr>
                <w:ilvl w:val="0"/>
                <w:numId w:val="1"/>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Semester/trimester when the course unit is delivered</w:t>
            </w:r>
          </w:p>
        </w:tc>
      </w:tr>
      <w:tr>
        <w:trPr>
          <w:cantSplit w:val="0"/>
          <w:tblHeader w:val="0"/>
        </w:trPr>
        <w:tc>
          <w:tcPr>
            <w:gridSpan w:val="2"/>
          </w:tcPr>
          <w:p w:rsidR="00000000" w:rsidDel="00000000" w:rsidP="00000000" w:rsidRDefault="00000000" w:rsidRPr="00000000" w14:paraId="00000037">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Fourth </w:t>
            </w:r>
          </w:p>
        </w:tc>
      </w:tr>
      <w:tr>
        <w:trPr>
          <w:cantSplit w:val="0"/>
          <w:tblHeader w:val="0"/>
        </w:trPr>
        <w:tc>
          <w:tcPr>
            <w:gridSpan w:val="2"/>
          </w:tcPr>
          <w:p w:rsidR="00000000" w:rsidDel="00000000" w:rsidP="00000000" w:rsidRDefault="00000000" w:rsidRPr="00000000" w14:paraId="00000039">
            <w:pPr>
              <w:numPr>
                <w:ilvl w:val="0"/>
                <w:numId w:val="1"/>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Mode of delivery (face-to-face, distance learning)</w:t>
            </w:r>
          </w:p>
        </w:tc>
      </w:tr>
      <w:tr>
        <w:trPr>
          <w:cantSplit w:val="0"/>
          <w:tblHeader w:val="0"/>
        </w:trPr>
        <w:tc>
          <w:tcPr>
            <w:gridSpan w:val="2"/>
          </w:tcPr>
          <w:p w:rsidR="00000000" w:rsidDel="00000000" w:rsidP="00000000" w:rsidRDefault="00000000" w:rsidRPr="00000000" w14:paraId="0000003B">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Face-to-Face</w:t>
            </w:r>
          </w:p>
        </w:tc>
      </w:tr>
      <w:tr>
        <w:trPr>
          <w:cantSplit w:val="0"/>
          <w:tblHeader w:val="0"/>
        </w:trPr>
        <w:tc>
          <w:tcPr>
            <w:gridSpan w:val="2"/>
          </w:tcPr>
          <w:p w:rsidR="00000000" w:rsidDel="00000000" w:rsidP="00000000" w:rsidRDefault="00000000" w:rsidRPr="00000000" w14:paraId="0000003D">
            <w:pPr>
              <w:numPr>
                <w:ilvl w:val="0"/>
                <w:numId w:val="6"/>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Specific outcomes of instruction,</w:t>
            </w:r>
            <w:r w:rsidDel="00000000" w:rsidR="00000000" w:rsidRPr="00000000">
              <w:rPr>
                <w:rFonts w:ascii="Times New Roman" w:cs="Times New Roman" w:eastAsia="Times New Roman" w:hAnsi="Times New Roman"/>
                <w:i w:val="1"/>
                <w:sz w:val="24"/>
                <w:szCs w:val="24"/>
                <w:rtl w:val="0"/>
              </w:rPr>
              <w:t xml:space="preserve"> ex. The student will be able to explain the significance of current research about a particular topic.</w:t>
            </w:r>
            <w:r w:rsidDel="00000000" w:rsidR="00000000" w:rsidRPr="00000000">
              <w:rPr>
                <w:rtl w:val="0"/>
              </w:rPr>
            </w:r>
          </w:p>
        </w:tc>
      </w:tr>
      <w:tr>
        <w:trPr>
          <w:cantSplit w:val="0"/>
          <w:tblHeader w:val="0"/>
        </w:trPr>
        <w:tc>
          <w:tcPr>
            <w:gridSpan w:val="2"/>
          </w:tcPr>
          <w:p w:rsidR="00000000" w:rsidDel="00000000" w:rsidP="00000000" w:rsidRDefault="00000000" w:rsidRPr="00000000" w14:paraId="0000003F">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master the concepts of English language learning aspects, problems and potential solutions (SO-1, PI-1.1);</w:t>
            </w:r>
          </w:p>
          <w:p w:rsidR="00000000" w:rsidDel="00000000" w:rsidP="00000000" w:rsidRDefault="00000000" w:rsidRPr="00000000" w14:paraId="00000040">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master about approach, methods and techniques in learning English (SO-1, PI-1.1);</w:t>
            </w:r>
          </w:p>
          <w:p w:rsidR="00000000" w:rsidDel="00000000" w:rsidP="00000000" w:rsidRDefault="00000000" w:rsidRPr="00000000" w14:paraId="00000041">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master about how to construct a research proposal based on guidelines including referencing system (SO-1, PI-1.1);</w:t>
            </w:r>
          </w:p>
          <w:p w:rsidR="00000000" w:rsidDel="00000000" w:rsidP="00000000" w:rsidRDefault="00000000" w:rsidRPr="00000000" w14:paraId="00000042">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construct a research proposal and using APA referencing system (SO-1, PI-1.1);</w:t>
            </w:r>
          </w:p>
          <w:p w:rsidR="00000000" w:rsidDel="00000000" w:rsidP="00000000" w:rsidRDefault="00000000" w:rsidRPr="00000000" w14:paraId="00000043">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present the proposal using PPt in front of peers (SO-1, PI-1.1).</w:t>
            </w:r>
          </w:p>
        </w:tc>
      </w:tr>
      <w:tr>
        <w:trPr>
          <w:cantSplit w:val="0"/>
          <w:tblHeader w:val="0"/>
        </w:trPr>
        <w:tc>
          <w:tcPr>
            <w:gridSpan w:val="2"/>
          </w:tcPr>
          <w:p w:rsidR="00000000" w:rsidDel="00000000" w:rsidP="00000000" w:rsidRDefault="00000000" w:rsidRPr="00000000" w14:paraId="00000045">
            <w:pPr>
              <w:numPr>
                <w:ilvl w:val="0"/>
                <w:numId w:val="6"/>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Explicitly indicate which of the student outcomes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47">
            <w:pPr>
              <w:widowControl w:val="1"/>
              <w:ind w:hanging="811"/>
              <w:rPr>
                <w:rFonts w:ascii="Times New Roman" w:cs="Times New Roman" w:eastAsia="Times New Roman" w:hAnsi="Times New Roman"/>
                <w:sz w:val="24"/>
                <w:szCs w:val="24"/>
              </w:rPr>
            </w:pPr>
            <w:r w:rsidDel="00000000" w:rsidR="00000000" w:rsidRPr="00000000">
              <w:rPr>
                <w:color w:val="000000"/>
                <w:sz w:val="24"/>
                <w:szCs w:val="24"/>
                <w:rtl w:val="0"/>
              </w:rPr>
              <w:t xml:space="preserve">SO-     </w:t>
            </w:r>
            <w:r w:rsidDel="00000000" w:rsidR="00000000" w:rsidRPr="00000000">
              <w:rPr>
                <w:rFonts w:ascii="Times New Roman" w:cs="Times New Roman" w:eastAsia="Times New Roman" w:hAnsi="Times New Roman"/>
                <w:color w:val="000000"/>
                <w:sz w:val="24"/>
                <w:szCs w:val="24"/>
                <w:rtl w:val="0"/>
              </w:rPr>
              <w:t xml:space="preserve">Mastering the theoretical concepts of linguistics and oral and written communication techniques</w:t>
            </w:r>
            <w:r w:rsidDel="00000000" w:rsidR="00000000" w:rsidRPr="00000000">
              <w:rPr>
                <w:rtl w:val="0"/>
              </w:rPr>
            </w:r>
          </w:p>
          <w:p w:rsidR="00000000" w:rsidDel="00000000" w:rsidP="00000000" w:rsidRDefault="00000000" w:rsidRPr="00000000" w14:paraId="00000048">
            <w:pPr>
              <w:widowControl w:val="1"/>
              <w:ind w:hanging="54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General and specific (</w:t>
            </w:r>
            <w:r w:rsidDel="00000000" w:rsidR="00000000" w:rsidRPr="00000000">
              <w:rPr>
                <w:rFonts w:ascii="Times New Roman" w:cs="Times New Roman" w:eastAsia="Times New Roman" w:hAnsi="Times New Roman"/>
                <w:i w:val="1"/>
                <w:color w:val="000000"/>
                <w:sz w:val="24"/>
                <w:szCs w:val="24"/>
                <w:rtl w:val="0"/>
              </w:rPr>
              <w:t xml:space="preserve">general English &amp; English for specific purposes</w:t>
            </w:r>
            <w:r w:rsidDel="00000000" w:rsidR="00000000" w:rsidRPr="00000000">
              <w:rPr>
                <w:rFonts w:ascii="Times New Roman" w:cs="Times New Roman" w:eastAsia="Times New Roman" w:hAnsi="Times New Roman"/>
                <w:color w:val="000000"/>
                <w:sz w:val="24"/>
                <w:szCs w:val="24"/>
                <w:rtl w:val="0"/>
              </w:rPr>
              <w:t xml:space="preserve">) in the context of daily / general, academic, and work.</w:t>
            </w:r>
            <w:r w:rsidDel="00000000" w:rsidR="00000000" w:rsidRPr="00000000">
              <w:rPr>
                <w:rtl w:val="0"/>
              </w:rPr>
            </w:r>
          </w:p>
          <w:p w:rsidR="00000000" w:rsidDel="00000000" w:rsidP="00000000" w:rsidRDefault="00000000" w:rsidRPr="00000000" w14:paraId="00000049">
            <w:pPr>
              <w:widowControl w:val="1"/>
              <w:ind w:left="54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PI-1.1. .   Mastering the theoretical concepts of language in general oral and written communication techniques (</w:t>
            </w:r>
            <w:r w:rsidDel="00000000" w:rsidR="00000000" w:rsidRPr="00000000">
              <w:rPr>
                <w:rFonts w:ascii="Times New Roman" w:cs="Times New Roman" w:eastAsia="Times New Roman" w:hAnsi="Times New Roman"/>
                <w:i w:val="1"/>
                <w:color w:val="000000"/>
                <w:sz w:val="24"/>
                <w:szCs w:val="24"/>
                <w:rtl w:val="0"/>
              </w:rPr>
              <w:t xml:space="preserve">general English)</w:t>
            </w:r>
            <w:r w:rsidDel="00000000" w:rsidR="00000000" w:rsidRPr="00000000">
              <w:rPr>
                <w:rFonts w:ascii="Times New Roman" w:cs="Times New Roman" w:eastAsia="Times New Roman" w:hAnsi="Times New Roman"/>
                <w:color w:val="000000"/>
                <w:sz w:val="24"/>
                <w:szCs w:val="24"/>
                <w:rtl w:val="0"/>
              </w:rPr>
              <w:t xml:space="preserve"> in the context of daily: general, academic, and work.</w:t>
            </w:r>
            <w:r w:rsidDel="00000000" w:rsidR="00000000" w:rsidRPr="00000000">
              <w:rPr>
                <w:rtl w:val="0"/>
              </w:rPr>
            </w:r>
          </w:p>
          <w:p w:rsidR="00000000" w:rsidDel="00000000" w:rsidP="00000000" w:rsidRDefault="00000000" w:rsidRPr="00000000" w14:paraId="0000004A">
            <w:pPr>
              <w:widowControl w:val="1"/>
              <w:ind w:left="54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SO-3 Able to communicate effectively with a diverse audience</w:t>
            </w:r>
            <w:r w:rsidDel="00000000" w:rsidR="00000000" w:rsidRPr="00000000">
              <w:rPr>
                <w:rtl w:val="0"/>
              </w:rPr>
            </w:r>
          </w:p>
          <w:p w:rsidR="00000000" w:rsidDel="00000000" w:rsidP="00000000" w:rsidRDefault="00000000" w:rsidRPr="00000000" w14:paraId="0000004B">
            <w:pPr>
              <w:widowControl w:val="1"/>
              <w:ind w:left="54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SO-5 Able to apply logical, critical, systematic, and innovative thinking in the context of language learning</w:t>
            </w:r>
            <w:r w:rsidDel="00000000" w:rsidR="00000000" w:rsidRPr="00000000">
              <w:rPr>
                <w:rtl w:val="0"/>
              </w:rPr>
            </w:r>
          </w:p>
          <w:p w:rsidR="00000000" w:rsidDel="00000000" w:rsidP="00000000" w:rsidRDefault="00000000" w:rsidRPr="00000000" w14:paraId="0000004C">
            <w:pPr>
              <w:widowControl w:val="1"/>
              <w:ind w:left="54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PI-5.1. Able to analyze problems that exist in English learning.</w:t>
            </w:r>
            <w:r w:rsidDel="00000000" w:rsidR="00000000" w:rsidRPr="00000000">
              <w:rPr>
                <w:rtl w:val="0"/>
              </w:rPr>
            </w:r>
          </w:p>
          <w:p w:rsidR="00000000" w:rsidDel="00000000" w:rsidP="00000000" w:rsidRDefault="00000000" w:rsidRPr="00000000" w14:paraId="0000004D">
            <w:pPr>
              <w:widowControl w:val="1"/>
              <w:ind w:left="54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PI-5.2. Able to provide solutions to problems that exist in English language learning.</w:t>
            </w:r>
            <w:r w:rsidDel="00000000" w:rsidR="00000000" w:rsidRPr="00000000">
              <w:rPr>
                <w:rtl w:val="0"/>
              </w:rPr>
            </w:r>
          </w:p>
          <w:p w:rsidR="00000000" w:rsidDel="00000000" w:rsidP="00000000" w:rsidRDefault="00000000" w:rsidRPr="00000000" w14:paraId="0000004E">
            <w:pPr>
              <w:widowControl w:val="1"/>
              <w:ind w:left="54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PI-5.3. Able to compile a scientific description of the results of the study in the form of scientific writings.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50">
            <w:pPr>
              <w:numPr>
                <w:ilvl w:val="0"/>
                <w:numId w:val="6"/>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Brief list of topics to be covered</w:t>
            </w:r>
            <w:r w:rsidDel="00000000" w:rsidR="00000000" w:rsidRPr="00000000">
              <w:rPr>
                <w:rtl w:val="0"/>
              </w:rPr>
            </w:r>
          </w:p>
        </w:tc>
      </w:tr>
      <w:tr>
        <w:trPr>
          <w:cantSplit w:val="0"/>
          <w:tblHeader w:val="0"/>
        </w:trPr>
        <w:tc>
          <w:tcPr>
            <w:gridSpan w:val="2"/>
          </w:tcPr>
          <w:p w:rsidR="00000000" w:rsidDel="00000000" w:rsidP="00000000" w:rsidRDefault="00000000" w:rsidRPr="00000000" w14:paraId="0000005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Introduction to the course  </w:t>
            </w:r>
            <w:r w:rsidDel="00000000" w:rsidR="00000000" w:rsidRPr="00000000">
              <w:rPr>
                <w:rtl w:val="0"/>
              </w:rPr>
            </w:r>
          </w:p>
          <w:p w:rsidR="00000000" w:rsidDel="00000000" w:rsidP="00000000" w:rsidRDefault="00000000" w:rsidRPr="00000000" w14:paraId="0000005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yllabus overview </w:t>
            </w:r>
            <w:r w:rsidDel="00000000" w:rsidR="00000000" w:rsidRPr="00000000">
              <w:rPr>
                <w:rtl w:val="0"/>
              </w:rPr>
            </w:r>
          </w:p>
          <w:p w:rsidR="00000000" w:rsidDel="00000000" w:rsidP="00000000" w:rsidRDefault="00000000" w:rsidRPr="00000000" w14:paraId="0000005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ourse procedures</w:t>
            </w:r>
            <w:r w:rsidDel="00000000" w:rsidR="00000000" w:rsidRPr="00000000">
              <w:rPr>
                <w:rtl w:val="0"/>
              </w:rPr>
            </w:r>
          </w:p>
          <w:p w:rsidR="00000000" w:rsidDel="00000000" w:rsidP="00000000" w:rsidRDefault="00000000" w:rsidRPr="00000000" w14:paraId="0000005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Concepts of English language learning aspects, problems and  potential solutions;</w:t>
            </w:r>
            <w:r w:rsidDel="00000000" w:rsidR="00000000" w:rsidRPr="00000000">
              <w:rPr>
                <w:rtl w:val="0"/>
              </w:rPr>
            </w:r>
          </w:p>
          <w:p w:rsidR="00000000" w:rsidDel="00000000" w:rsidP="00000000" w:rsidRDefault="00000000" w:rsidRPr="00000000" w14:paraId="0000005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Materials on approach, methods and techniques in learning English.</w:t>
            </w:r>
            <w:r w:rsidDel="00000000" w:rsidR="00000000" w:rsidRPr="00000000">
              <w:rPr>
                <w:rtl w:val="0"/>
              </w:rPr>
            </w:r>
          </w:p>
          <w:p w:rsidR="00000000" w:rsidDel="00000000" w:rsidP="00000000" w:rsidRDefault="00000000" w:rsidRPr="00000000" w14:paraId="0000005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Materials on how to construct a research proposal </w:t>
            </w:r>
            <w:r w:rsidDel="00000000" w:rsidR="00000000" w:rsidRPr="00000000">
              <w:rPr>
                <w:rFonts w:ascii="Times New Roman" w:cs="Times New Roman" w:eastAsia="Times New Roman" w:hAnsi="Times New Roman"/>
                <w:sz w:val="24"/>
                <w:szCs w:val="24"/>
                <w:rtl w:val="0"/>
              </w:rPr>
              <w:t xml:space="preserve">including a referencing</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system.</w:t>
            </w:r>
            <w:r w:rsidDel="00000000" w:rsidR="00000000" w:rsidRPr="00000000">
              <w:rPr>
                <w:rtl w:val="0"/>
              </w:rPr>
            </w:r>
          </w:p>
          <w:p w:rsidR="00000000" w:rsidDel="00000000" w:rsidP="00000000" w:rsidRDefault="00000000" w:rsidRPr="00000000" w14:paraId="0000005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 research article on ELT published in international journal</w:t>
            </w:r>
            <w:r w:rsidDel="00000000" w:rsidR="00000000" w:rsidRPr="00000000">
              <w:rPr>
                <w:rtl w:val="0"/>
              </w:rPr>
            </w:r>
          </w:p>
          <w:p w:rsidR="00000000" w:rsidDel="00000000" w:rsidP="00000000" w:rsidRDefault="00000000" w:rsidRPr="00000000" w14:paraId="0000005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Materials ‘how do people learn and so how can we teach’.</w:t>
            </w:r>
            <w:r w:rsidDel="00000000" w:rsidR="00000000" w:rsidRPr="00000000">
              <w:rPr>
                <w:rtl w:val="0"/>
              </w:rPr>
            </w:r>
          </w:p>
          <w:p w:rsidR="00000000" w:rsidDel="00000000" w:rsidP="00000000" w:rsidRDefault="00000000" w:rsidRPr="00000000" w14:paraId="0000005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Research proposal on ELT topics</w:t>
            </w:r>
            <w:r w:rsidDel="00000000" w:rsidR="00000000" w:rsidRPr="00000000">
              <w:rPr>
                <w:rtl w:val="0"/>
              </w:rPr>
            </w:r>
          </w:p>
          <w:p w:rsidR="00000000" w:rsidDel="00000000" w:rsidP="00000000" w:rsidRDefault="00000000" w:rsidRPr="00000000" w14:paraId="0000005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Presentation </w:t>
            </w:r>
            <w:r w:rsidDel="00000000" w:rsidR="00000000" w:rsidRPr="00000000">
              <w:rPr>
                <w:rFonts w:ascii="Times New Roman" w:cs="Times New Roman" w:eastAsia="Times New Roman" w:hAnsi="Times New Roman"/>
                <w:sz w:val="24"/>
                <w:szCs w:val="24"/>
                <w:rtl w:val="0"/>
              </w:rPr>
              <w:t xml:space="preserve">of a team-based</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project.</w:t>
            </w:r>
            <w:r w:rsidDel="00000000" w:rsidR="00000000" w:rsidRPr="00000000">
              <w:rPr>
                <w:rtl w:val="0"/>
              </w:rPr>
            </w:r>
          </w:p>
        </w:tc>
      </w:tr>
      <w:tr>
        <w:trPr>
          <w:cantSplit w:val="0"/>
          <w:tblHeader w:val="0"/>
        </w:trPr>
        <w:tc>
          <w:tcPr>
            <w:gridSpan w:val="2"/>
          </w:tcPr>
          <w:p w:rsidR="00000000" w:rsidDel="00000000" w:rsidP="00000000" w:rsidRDefault="00000000" w:rsidRPr="00000000" w14:paraId="0000005D">
            <w:pPr>
              <w:numPr>
                <w:ilvl w:val="0"/>
                <w:numId w:val="6"/>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Recommended or required reading and other learning resources/tools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5F">
            <w:pPr>
              <w:jc w:val="left"/>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color w:val="1155cc"/>
                  <w:sz w:val="24"/>
                  <w:szCs w:val="24"/>
                  <w:u w:val="single"/>
                  <w:rtl w:val="0"/>
                </w:rPr>
                <w:t xml:space="preserve">http://journal.asiatefl.org/</w:t>
              </w:r>
            </w:hyperlink>
            <w:r w:rsidDel="00000000" w:rsidR="00000000" w:rsidRPr="00000000">
              <w:rPr>
                <w:rFonts w:ascii="Times New Roman" w:cs="Times New Roman" w:eastAsia="Times New Roman" w:hAnsi="Times New Roman"/>
                <w:sz w:val="24"/>
                <w:szCs w:val="24"/>
                <w:rtl w:val="0"/>
              </w:rPr>
              <w:t xml:space="preserve"> </w:t>
            </w:r>
          </w:p>
        </w:tc>
      </w:tr>
      <w:tr>
        <w:trPr>
          <w:cantSplit w:val="0"/>
          <w:tblHeader w:val="0"/>
        </w:trPr>
        <w:tc>
          <w:tcPr>
            <w:gridSpan w:val="2"/>
          </w:tcPr>
          <w:p w:rsidR="00000000" w:rsidDel="00000000" w:rsidP="00000000" w:rsidRDefault="00000000" w:rsidRPr="00000000" w14:paraId="00000061">
            <w:pPr>
              <w:numPr>
                <w:ilvl w:val="0"/>
                <w:numId w:val="6"/>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Planned learning activities and teaching methods</w:t>
            </w:r>
          </w:p>
        </w:tc>
      </w:tr>
      <w:tr>
        <w:trPr>
          <w:cantSplit w:val="0"/>
          <w:tblHeader w:val="0"/>
        </w:trPr>
        <w:tc>
          <w:tcPr>
            <w:gridSpan w:val="2"/>
          </w:tcPr>
          <w:p w:rsidR="00000000" w:rsidDel="00000000" w:rsidP="00000000" w:rsidRDefault="00000000" w:rsidRPr="00000000" w14:paraId="00000063">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Small group discussion, PjBL, Case based Method</w:t>
            </w:r>
          </w:p>
        </w:tc>
      </w:tr>
      <w:tr>
        <w:trPr>
          <w:cantSplit w:val="0"/>
          <w:tblHeader w:val="0"/>
        </w:trPr>
        <w:tc>
          <w:tcPr>
            <w:gridSpan w:val="2"/>
          </w:tcPr>
          <w:p w:rsidR="00000000" w:rsidDel="00000000" w:rsidP="00000000" w:rsidRDefault="00000000" w:rsidRPr="00000000" w14:paraId="00000065">
            <w:pPr>
              <w:numPr>
                <w:ilvl w:val="0"/>
                <w:numId w:val="6"/>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Language of instruction</w:t>
            </w:r>
          </w:p>
        </w:tc>
      </w:tr>
      <w:tr>
        <w:trPr>
          <w:cantSplit w:val="0"/>
          <w:tblHeader w:val="0"/>
        </w:trPr>
        <w:tc>
          <w:tcPr>
            <w:gridSpan w:val="2"/>
          </w:tcPr>
          <w:p w:rsidR="00000000" w:rsidDel="00000000" w:rsidP="00000000" w:rsidRDefault="00000000" w:rsidRPr="00000000" w14:paraId="00000067">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w:t>
            </w:r>
          </w:p>
        </w:tc>
      </w:tr>
      <w:tr>
        <w:trPr>
          <w:cantSplit w:val="0"/>
          <w:tblHeader w:val="0"/>
        </w:trPr>
        <w:tc>
          <w:tcPr>
            <w:gridSpan w:val="2"/>
          </w:tcPr>
          <w:p w:rsidR="00000000" w:rsidDel="00000000" w:rsidP="00000000" w:rsidRDefault="00000000" w:rsidRPr="00000000" w14:paraId="00000069">
            <w:pPr>
              <w:numPr>
                <w:ilvl w:val="0"/>
                <w:numId w:val="6"/>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Assessment methods and criteria</w:t>
            </w:r>
          </w:p>
        </w:tc>
      </w:tr>
      <w:tr>
        <w:trPr>
          <w:cantSplit w:val="0"/>
          <w:tblHeader w:val="0"/>
        </w:trPr>
        <w:tc>
          <w:tcPr>
            <w:gridSpan w:val="2"/>
          </w:tcPr>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Performance Assessment:</w:t>
            </w:r>
          </w:p>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Participation and activities in the learning process (attendance, lectures and practices) 30%</w:t>
            </w:r>
          </w:p>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Completion of tasks 30%</w:t>
            </w:r>
          </w:p>
          <w:p w:rsidR="00000000" w:rsidDel="00000000" w:rsidP="00000000" w:rsidRDefault="00000000" w:rsidRPr="00000000" w14:paraId="000000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Mid Term 20%</w:t>
            </w:r>
          </w:p>
          <w:p w:rsidR="00000000" w:rsidDel="00000000" w:rsidP="00000000" w:rsidRDefault="00000000" w:rsidRPr="00000000" w14:paraId="0000006F">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4.</w:t>
              <w:tab/>
              <w:t xml:space="preserve">Final Term 20%</w:t>
            </w:r>
            <w:r w:rsidDel="00000000" w:rsidR="00000000" w:rsidRPr="00000000">
              <w:rPr>
                <w:rtl w:val="0"/>
              </w:rPr>
            </w:r>
          </w:p>
        </w:tc>
      </w:tr>
    </w:tbl>
    <w:p w:rsidR="00000000" w:rsidDel="00000000" w:rsidP="00000000" w:rsidRDefault="00000000" w:rsidRPr="00000000" w14:paraId="00000071">
      <w:pPr>
        <w:jc w:val="center"/>
        <w:rPr>
          <w:rFonts w:ascii="Times New Roman" w:cs="Times New Roman" w:eastAsia="Times New Roman" w:hAnsi="Times New Roman"/>
          <w:b w:val="1"/>
          <w:sz w:val="28"/>
          <w:szCs w:val="28"/>
        </w:rPr>
      </w:pPr>
      <w:r w:rsidDel="00000000" w:rsidR="00000000" w:rsidRPr="00000000">
        <w:rPr>
          <w:rtl w:val="0"/>
        </w:rPr>
      </w:r>
    </w:p>
    <w:sectPr>
      <w:pgSz w:h="16838" w:w="11906"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0" w:firstLine="0"/>
      </w:pPr>
      <w:rPr>
        <w:b w:val="1"/>
        <w:i w:val="1"/>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0" w:firstLine="0"/>
      </w:pPr>
      <w:rPr>
        <w:b w:val="1"/>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Theme="minorHAnsi" w:cstheme="minorBidi" w:eastAsiaTheme="minorEastAsia" w:hAnsiTheme="minorHAnsi"/>
      <w:lang w:eastAsia="zh-CN"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qFormat w:val="1"/>
    <w:pPr>
      <w:widowControl w:val="0"/>
      <w:jc w:val="both"/>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link w:val="ListParagraphChar"/>
    <w:uiPriority w:val="34"/>
    <w:qFormat w:val="1"/>
    <w:rsid w:val="005E2A67"/>
    <w:pPr>
      <w:ind w:left="720"/>
      <w:contextualSpacing w:val="1"/>
    </w:pPr>
    <w:rPr>
      <w:rFonts w:eastAsiaTheme="minorHAnsi"/>
      <w:sz w:val="24"/>
      <w:szCs w:val="24"/>
      <w:lang w:eastAsia="en-US"/>
    </w:rPr>
  </w:style>
  <w:style w:type="character" w:styleId="ListParagraphChar" w:customStyle="1">
    <w:name w:val="List Paragraph Char"/>
    <w:link w:val="ListParagraph"/>
    <w:uiPriority w:val="34"/>
    <w:rsid w:val="005E2A67"/>
    <w:rPr>
      <w:rFonts w:asciiTheme="minorHAnsi" w:cstheme="minorBidi" w:eastAsiaTheme="minorHAnsi" w:hAnsiTheme="minorHAnsi"/>
      <w:sz w:val="24"/>
      <w:szCs w:val="24"/>
      <w:lang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0"/>
      <w:jc w:val="both"/>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0"/>
      <w:jc w:val="both"/>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journal.asiatefl.or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vE85Qhnc93oWVwVc1YC2+MyKag==">CgMxLjA4AHIhMVRRZGxoVERjUGluSGZ1MHdRdXhYM3huUER3TVJ0a1pa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2022-09-08T06:56:00Z</dcterms:created>
  <dc:creator>HP</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1033-11.2.0.10265</vt:lpwstr>
  </property>
  <property fmtid="{D5CDD505-2E9C-101B-9397-08002B2CF9AE}" pid="3" name="ICV">
    <vt:lpwstr>5641024F96F24BB4B8C659C0C0378EA8</vt:lpwstr>
  </property>
  <property fmtid="{D5CDD505-2E9C-101B-9397-08002B2CF9AE}" pid="4" name="KSOProductBuildVer">
    <vt:lpwstr>1033-11.2.0.10265</vt:lpwstr>
  </property>
  <property fmtid="{D5CDD505-2E9C-101B-9397-08002B2CF9AE}" pid="5" name="ICV">
    <vt:lpwstr>5641024F96F24BB4B8C659C0C0378EA8</vt:lpwstr>
  </property>
</Properties>
</file>